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218" w:rsidRDefault="00C25058" w:rsidP="006F7E86">
      <w:pPr>
        <w:pStyle w:val="a4"/>
      </w:pPr>
      <w:r>
        <w:rPr>
          <w:rFonts w:hint="eastAsia"/>
        </w:rPr>
        <w:t>拟</w:t>
      </w:r>
      <w:r>
        <w:t>录取研究生提前进校安全责任书</w:t>
      </w:r>
    </w:p>
    <w:p w:rsidR="00C25058" w:rsidRPr="006F7E86" w:rsidRDefault="00C25058">
      <w:pPr>
        <w:rPr>
          <w:color w:val="000000"/>
          <w:sz w:val="28"/>
          <w:szCs w:val="28"/>
        </w:rPr>
      </w:pPr>
      <w:r w:rsidRPr="006F7E86">
        <w:rPr>
          <w:rFonts w:hint="eastAsia"/>
          <w:color w:val="000000"/>
          <w:sz w:val="28"/>
          <w:szCs w:val="28"/>
        </w:rPr>
        <w:t>甲方</w:t>
      </w:r>
      <w:r w:rsidR="00DE763C">
        <w:rPr>
          <w:rFonts w:hint="eastAsia"/>
          <w:color w:val="000000"/>
          <w:sz w:val="28"/>
          <w:szCs w:val="28"/>
        </w:rPr>
        <w:t>（</w:t>
      </w:r>
      <w:r w:rsidR="00DE763C">
        <w:rPr>
          <w:color w:val="000000"/>
          <w:sz w:val="28"/>
          <w:szCs w:val="28"/>
        </w:rPr>
        <w:t>导师）</w:t>
      </w:r>
      <w:r w:rsidRPr="006F7E86">
        <w:rPr>
          <w:color w:val="000000"/>
          <w:sz w:val="28"/>
          <w:szCs w:val="28"/>
        </w:rPr>
        <w:t>：</w:t>
      </w:r>
    </w:p>
    <w:p w:rsidR="00C25058" w:rsidRPr="006F7E86" w:rsidRDefault="00C25058">
      <w:pPr>
        <w:rPr>
          <w:color w:val="000000"/>
          <w:sz w:val="28"/>
          <w:szCs w:val="28"/>
        </w:rPr>
      </w:pPr>
      <w:r w:rsidRPr="006F7E86">
        <w:rPr>
          <w:rFonts w:hint="eastAsia"/>
          <w:color w:val="000000"/>
          <w:sz w:val="28"/>
          <w:szCs w:val="28"/>
        </w:rPr>
        <w:t>乙方</w:t>
      </w:r>
      <w:r w:rsidR="00DE763C">
        <w:rPr>
          <w:rFonts w:hint="eastAsia"/>
          <w:color w:val="000000"/>
          <w:sz w:val="28"/>
          <w:szCs w:val="28"/>
        </w:rPr>
        <w:t>（</w:t>
      </w:r>
      <w:r w:rsidR="00DE763C">
        <w:rPr>
          <w:color w:val="000000"/>
          <w:sz w:val="28"/>
          <w:szCs w:val="28"/>
        </w:rPr>
        <w:t>学生）</w:t>
      </w:r>
      <w:r w:rsidR="00DE763C">
        <w:rPr>
          <w:rFonts w:hint="eastAsia"/>
          <w:color w:val="000000"/>
          <w:sz w:val="28"/>
          <w:szCs w:val="28"/>
        </w:rPr>
        <w:t>：</w:t>
      </w:r>
    </w:p>
    <w:p w:rsidR="00C25058" w:rsidRPr="006F7E86" w:rsidRDefault="00C25058" w:rsidP="00C25058">
      <w:pPr>
        <w:pStyle w:val="a3"/>
        <w:numPr>
          <w:ilvl w:val="0"/>
          <w:numId w:val="1"/>
        </w:numPr>
        <w:ind w:firstLineChars="0"/>
        <w:rPr>
          <w:sz w:val="28"/>
          <w:szCs w:val="28"/>
        </w:rPr>
      </w:pPr>
      <w:r w:rsidRPr="006F7E86">
        <w:rPr>
          <w:rFonts w:hint="eastAsia"/>
          <w:color w:val="000000"/>
          <w:sz w:val="28"/>
          <w:szCs w:val="28"/>
        </w:rPr>
        <w:t>乙方</w:t>
      </w:r>
      <w:r w:rsidRPr="006F7E86">
        <w:rPr>
          <w:color w:val="000000"/>
          <w:sz w:val="28"/>
          <w:szCs w:val="28"/>
        </w:rPr>
        <w:t>为</w:t>
      </w:r>
      <w:r w:rsidRPr="006F7E86">
        <w:rPr>
          <w:rFonts w:hint="eastAsia"/>
          <w:color w:val="000000"/>
          <w:sz w:val="28"/>
          <w:szCs w:val="28"/>
        </w:rPr>
        <w:t>南京大学电子科学与工程学院拟</w:t>
      </w:r>
      <w:r w:rsidRPr="006F7E86">
        <w:rPr>
          <w:sz w:val="28"/>
          <w:szCs w:val="28"/>
        </w:rPr>
        <w:t>录取研究生</w:t>
      </w:r>
      <w:r w:rsidRPr="006F7E86">
        <w:rPr>
          <w:rFonts w:hint="eastAsia"/>
          <w:sz w:val="28"/>
          <w:szCs w:val="28"/>
        </w:rPr>
        <w:t>，</w:t>
      </w:r>
      <w:r w:rsidRPr="006F7E86">
        <w:rPr>
          <w:sz w:val="28"/>
          <w:szCs w:val="28"/>
        </w:rPr>
        <w:t>有意向</w:t>
      </w:r>
      <w:r w:rsidRPr="006F7E86">
        <w:rPr>
          <w:rFonts w:hint="eastAsia"/>
          <w:sz w:val="28"/>
          <w:szCs w:val="28"/>
        </w:rPr>
        <w:t>到甲方</w:t>
      </w:r>
      <w:r w:rsidRPr="006F7E86">
        <w:rPr>
          <w:sz w:val="28"/>
          <w:szCs w:val="28"/>
        </w:rPr>
        <w:t>实验室</w:t>
      </w:r>
      <w:r w:rsidRPr="006F7E86">
        <w:rPr>
          <w:rFonts w:hint="eastAsia"/>
          <w:sz w:val="28"/>
          <w:szCs w:val="28"/>
        </w:rPr>
        <w:t>学习</w:t>
      </w:r>
      <w:r w:rsidRPr="006F7E86">
        <w:rPr>
          <w:sz w:val="28"/>
          <w:szCs w:val="28"/>
        </w:rPr>
        <w:t>，</w:t>
      </w:r>
      <w:r w:rsidRPr="006F7E86">
        <w:rPr>
          <w:rFonts w:hint="eastAsia"/>
          <w:sz w:val="28"/>
          <w:szCs w:val="28"/>
        </w:rPr>
        <w:t>甲方有</w:t>
      </w:r>
      <w:r w:rsidRPr="006F7E86">
        <w:rPr>
          <w:sz w:val="28"/>
          <w:szCs w:val="28"/>
        </w:rPr>
        <w:t>意向接收</w:t>
      </w:r>
      <w:r w:rsidRPr="006F7E86">
        <w:rPr>
          <w:rFonts w:hint="eastAsia"/>
          <w:sz w:val="28"/>
          <w:szCs w:val="28"/>
        </w:rPr>
        <w:t>乙方来</w:t>
      </w:r>
      <w:r w:rsidRPr="006F7E86">
        <w:rPr>
          <w:sz w:val="28"/>
          <w:szCs w:val="28"/>
        </w:rPr>
        <w:t>甲方实验室学习。</w:t>
      </w:r>
      <w:r w:rsidR="00625F31">
        <w:rPr>
          <w:rFonts w:hint="eastAsia"/>
          <w:sz w:val="28"/>
          <w:szCs w:val="28"/>
        </w:rPr>
        <w:t>双方</w:t>
      </w:r>
      <w:r w:rsidR="00625F31">
        <w:rPr>
          <w:sz w:val="28"/>
          <w:szCs w:val="28"/>
        </w:rPr>
        <w:t>同意</w:t>
      </w:r>
      <w:r w:rsidR="00625F31">
        <w:rPr>
          <w:rFonts w:hint="eastAsia"/>
          <w:sz w:val="28"/>
          <w:szCs w:val="28"/>
        </w:rPr>
        <w:t>师生</w:t>
      </w:r>
      <w:r w:rsidR="00625F31">
        <w:rPr>
          <w:sz w:val="28"/>
          <w:szCs w:val="28"/>
        </w:rPr>
        <w:t>关系</w:t>
      </w:r>
      <w:r w:rsidR="00625F31">
        <w:rPr>
          <w:rFonts w:hint="eastAsia"/>
          <w:sz w:val="28"/>
          <w:szCs w:val="28"/>
        </w:rPr>
        <w:t>尚未经</w:t>
      </w:r>
      <w:r w:rsidR="00625F31">
        <w:rPr>
          <w:sz w:val="28"/>
          <w:szCs w:val="28"/>
        </w:rPr>
        <w:t>学院认可，</w:t>
      </w:r>
      <w:r w:rsidR="00625F31">
        <w:rPr>
          <w:rFonts w:hint="eastAsia"/>
          <w:sz w:val="28"/>
          <w:szCs w:val="28"/>
        </w:rPr>
        <w:t>以</w:t>
      </w:r>
      <w:r w:rsidR="00625F31">
        <w:rPr>
          <w:sz w:val="28"/>
          <w:szCs w:val="28"/>
        </w:rPr>
        <w:t>正式办理师生互选</w:t>
      </w:r>
      <w:r w:rsidR="00625F31">
        <w:rPr>
          <w:rFonts w:hint="eastAsia"/>
          <w:sz w:val="28"/>
          <w:szCs w:val="28"/>
        </w:rPr>
        <w:t>手续</w:t>
      </w:r>
      <w:r w:rsidR="00625F31">
        <w:rPr>
          <w:sz w:val="28"/>
          <w:szCs w:val="28"/>
        </w:rPr>
        <w:t>为准。</w:t>
      </w:r>
    </w:p>
    <w:p w:rsidR="00C25058" w:rsidRPr="006F7E86" w:rsidRDefault="00C25058" w:rsidP="00C25058">
      <w:pPr>
        <w:pStyle w:val="a3"/>
        <w:numPr>
          <w:ilvl w:val="0"/>
          <w:numId w:val="1"/>
        </w:numPr>
        <w:ind w:firstLineChars="0"/>
        <w:rPr>
          <w:sz w:val="28"/>
          <w:szCs w:val="28"/>
        </w:rPr>
      </w:pPr>
      <w:r w:rsidRPr="006F7E86">
        <w:rPr>
          <w:rFonts w:hint="eastAsia"/>
          <w:sz w:val="28"/>
          <w:szCs w:val="28"/>
        </w:rPr>
        <w:t>乙方</w:t>
      </w:r>
      <w:r w:rsidR="00B718F3">
        <w:rPr>
          <w:rFonts w:hint="eastAsia"/>
          <w:sz w:val="28"/>
          <w:szCs w:val="28"/>
        </w:rPr>
        <w:t>自愿</w:t>
      </w:r>
      <w:r w:rsidRPr="006F7E86">
        <w:rPr>
          <w:rFonts w:hint="eastAsia"/>
          <w:sz w:val="28"/>
          <w:szCs w:val="28"/>
        </w:rPr>
        <w:t>申请</w:t>
      </w:r>
      <w:r w:rsidRPr="006F7E86">
        <w:rPr>
          <w:sz w:val="28"/>
          <w:szCs w:val="28"/>
        </w:rPr>
        <w:t>提前进入甲方实验室学习，</w:t>
      </w:r>
      <w:r w:rsidR="006F7E86" w:rsidRPr="006F7E86">
        <w:rPr>
          <w:rFonts w:hint="eastAsia"/>
          <w:sz w:val="28"/>
          <w:szCs w:val="28"/>
        </w:rPr>
        <w:t>严格</w:t>
      </w:r>
      <w:r w:rsidR="006F7E86" w:rsidRPr="006F7E86">
        <w:rPr>
          <w:sz w:val="28"/>
          <w:szCs w:val="28"/>
        </w:rPr>
        <w:t>遵守南京大学</w:t>
      </w:r>
      <w:r w:rsidR="006F7E86" w:rsidRPr="006F7E86">
        <w:rPr>
          <w:rFonts w:hint="eastAsia"/>
          <w:sz w:val="28"/>
          <w:szCs w:val="28"/>
        </w:rPr>
        <w:t>各项</w:t>
      </w:r>
      <w:r w:rsidR="006F7E86" w:rsidRPr="006F7E86">
        <w:rPr>
          <w:sz w:val="28"/>
          <w:szCs w:val="28"/>
        </w:rPr>
        <w:t>规章制度，</w:t>
      </w:r>
      <w:r w:rsidRPr="006F7E86">
        <w:rPr>
          <w:sz w:val="28"/>
          <w:szCs w:val="28"/>
        </w:rPr>
        <w:t>并对</w:t>
      </w:r>
      <w:r w:rsidRPr="006F7E86">
        <w:rPr>
          <w:rFonts w:hint="eastAsia"/>
          <w:sz w:val="28"/>
          <w:szCs w:val="28"/>
        </w:rPr>
        <w:t>自身</w:t>
      </w:r>
      <w:r w:rsidRPr="006F7E86">
        <w:rPr>
          <w:sz w:val="28"/>
          <w:szCs w:val="28"/>
        </w:rPr>
        <w:t>在南京大学期间</w:t>
      </w:r>
      <w:r w:rsidR="00C7500C">
        <w:rPr>
          <w:rFonts w:hint="eastAsia"/>
          <w:sz w:val="28"/>
          <w:szCs w:val="28"/>
        </w:rPr>
        <w:t>的</w:t>
      </w:r>
      <w:r w:rsidRPr="006F7E86">
        <w:rPr>
          <w:sz w:val="28"/>
          <w:szCs w:val="28"/>
        </w:rPr>
        <w:t>安全负全责。</w:t>
      </w:r>
    </w:p>
    <w:p w:rsidR="00C25058" w:rsidRPr="006F7E86" w:rsidRDefault="00C25058" w:rsidP="00B718F3">
      <w:pPr>
        <w:pStyle w:val="a3"/>
        <w:numPr>
          <w:ilvl w:val="0"/>
          <w:numId w:val="1"/>
        </w:numPr>
        <w:ind w:firstLineChars="0"/>
        <w:rPr>
          <w:sz w:val="28"/>
          <w:szCs w:val="28"/>
        </w:rPr>
      </w:pPr>
      <w:r w:rsidRPr="006F7E86">
        <w:rPr>
          <w:rFonts w:hint="eastAsia"/>
          <w:sz w:val="28"/>
          <w:szCs w:val="28"/>
        </w:rPr>
        <w:t>甲方</w:t>
      </w:r>
      <w:r w:rsidRPr="006F7E86">
        <w:rPr>
          <w:sz w:val="28"/>
          <w:szCs w:val="28"/>
        </w:rPr>
        <w:t>已了解</w:t>
      </w:r>
      <w:r w:rsidRPr="006F7E86">
        <w:rPr>
          <w:rFonts w:hint="eastAsia"/>
          <w:sz w:val="28"/>
          <w:szCs w:val="28"/>
        </w:rPr>
        <w:t>学院关于加强研究生安全管理规定：</w:t>
      </w:r>
      <w:r w:rsidR="00B718F3" w:rsidRPr="00B718F3">
        <w:rPr>
          <w:rFonts w:hint="eastAsia"/>
          <w:sz w:val="28"/>
          <w:szCs w:val="28"/>
        </w:rPr>
        <w:t>“导师应谨慎同意拟录取研究生提前进校或接收外校学生来实验室开展科研工作。确因科研需要的，应当加强其在校期间的安全教育和管理，并与其签署安全责任书。”</w:t>
      </w:r>
    </w:p>
    <w:p w:rsidR="006F7E86" w:rsidRPr="006F7E86" w:rsidRDefault="006F7E86" w:rsidP="00C25058">
      <w:pPr>
        <w:pStyle w:val="a3"/>
        <w:numPr>
          <w:ilvl w:val="0"/>
          <w:numId w:val="1"/>
        </w:numPr>
        <w:ind w:firstLineChars="0"/>
        <w:rPr>
          <w:sz w:val="28"/>
          <w:szCs w:val="28"/>
        </w:rPr>
      </w:pPr>
      <w:r w:rsidRPr="006F7E86">
        <w:rPr>
          <w:rFonts w:hint="eastAsia"/>
          <w:sz w:val="28"/>
          <w:szCs w:val="28"/>
        </w:rPr>
        <w:t>甲方已经</w:t>
      </w:r>
      <w:r w:rsidRPr="006F7E86">
        <w:rPr>
          <w:sz w:val="28"/>
          <w:szCs w:val="28"/>
        </w:rPr>
        <w:t>告知</w:t>
      </w:r>
      <w:r w:rsidRPr="006F7E86">
        <w:rPr>
          <w:rFonts w:hint="eastAsia"/>
          <w:sz w:val="28"/>
          <w:szCs w:val="28"/>
        </w:rPr>
        <w:t>乙</w:t>
      </w:r>
      <w:r w:rsidRPr="006F7E86">
        <w:rPr>
          <w:sz w:val="28"/>
          <w:szCs w:val="28"/>
        </w:rPr>
        <w:t>方</w:t>
      </w:r>
      <w:r w:rsidRPr="006F7E86">
        <w:rPr>
          <w:rFonts w:hint="eastAsia"/>
          <w:sz w:val="28"/>
          <w:szCs w:val="28"/>
        </w:rPr>
        <w:t>在</w:t>
      </w:r>
      <w:r w:rsidRPr="006F7E86">
        <w:rPr>
          <w:sz w:val="28"/>
          <w:szCs w:val="28"/>
        </w:rPr>
        <w:t>南京大学宿舍应当遵守南京大学宿舍管理用电、</w:t>
      </w:r>
      <w:r w:rsidRPr="006F7E86">
        <w:rPr>
          <w:rFonts w:hint="eastAsia"/>
          <w:sz w:val="28"/>
          <w:szCs w:val="28"/>
        </w:rPr>
        <w:t>消防等</w:t>
      </w:r>
      <w:r w:rsidRPr="006F7E86">
        <w:rPr>
          <w:sz w:val="28"/>
          <w:szCs w:val="28"/>
        </w:rPr>
        <w:t>规定，</w:t>
      </w:r>
      <w:r w:rsidRPr="006F7E86">
        <w:rPr>
          <w:rFonts w:hint="eastAsia"/>
          <w:sz w:val="28"/>
          <w:szCs w:val="28"/>
        </w:rPr>
        <w:t>宿舍</w:t>
      </w:r>
      <w:r w:rsidRPr="006F7E86">
        <w:rPr>
          <w:sz w:val="28"/>
          <w:szCs w:val="28"/>
        </w:rPr>
        <w:t>中不得使用大功</w:t>
      </w:r>
      <w:bookmarkStart w:id="0" w:name="_GoBack"/>
      <w:bookmarkEnd w:id="0"/>
      <w:r w:rsidRPr="006F7E86">
        <w:rPr>
          <w:sz w:val="28"/>
          <w:szCs w:val="28"/>
        </w:rPr>
        <w:t>率电器，不得使用明火，不得从事危害宿舍安全</w:t>
      </w:r>
      <w:r w:rsidR="00C7500C">
        <w:rPr>
          <w:rFonts w:hint="eastAsia"/>
          <w:sz w:val="28"/>
          <w:szCs w:val="28"/>
        </w:rPr>
        <w:t>、</w:t>
      </w:r>
      <w:r w:rsidRPr="006F7E86">
        <w:rPr>
          <w:rFonts w:hint="eastAsia"/>
          <w:sz w:val="28"/>
          <w:szCs w:val="28"/>
        </w:rPr>
        <w:t>财产</w:t>
      </w:r>
      <w:r w:rsidRPr="006F7E86">
        <w:rPr>
          <w:sz w:val="28"/>
          <w:szCs w:val="28"/>
        </w:rPr>
        <w:t>安全</w:t>
      </w:r>
      <w:r w:rsidR="00C7500C">
        <w:rPr>
          <w:rFonts w:hint="eastAsia"/>
          <w:sz w:val="28"/>
          <w:szCs w:val="28"/>
        </w:rPr>
        <w:t>、</w:t>
      </w:r>
      <w:r w:rsidRPr="006F7E86">
        <w:rPr>
          <w:sz w:val="28"/>
          <w:szCs w:val="28"/>
        </w:rPr>
        <w:t>人生安全的</w:t>
      </w:r>
      <w:r w:rsidRPr="006F7E86">
        <w:rPr>
          <w:rFonts w:hint="eastAsia"/>
          <w:sz w:val="28"/>
          <w:szCs w:val="28"/>
        </w:rPr>
        <w:t>行为</w:t>
      </w:r>
      <w:r w:rsidRPr="006F7E86">
        <w:rPr>
          <w:sz w:val="28"/>
          <w:szCs w:val="28"/>
        </w:rPr>
        <w:t>。乙方</w:t>
      </w:r>
      <w:r w:rsidRPr="006F7E86">
        <w:rPr>
          <w:rFonts w:hint="eastAsia"/>
          <w:sz w:val="28"/>
          <w:szCs w:val="28"/>
        </w:rPr>
        <w:t>保证</w:t>
      </w:r>
      <w:r w:rsidRPr="006F7E86">
        <w:rPr>
          <w:sz w:val="28"/>
          <w:szCs w:val="28"/>
        </w:rPr>
        <w:t>遵守相关规定，并对自身安全负全责。</w:t>
      </w:r>
    </w:p>
    <w:p w:rsidR="006F7E86" w:rsidRPr="006F7E86" w:rsidRDefault="006F7E86" w:rsidP="00C25058">
      <w:pPr>
        <w:pStyle w:val="a3"/>
        <w:numPr>
          <w:ilvl w:val="0"/>
          <w:numId w:val="1"/>
        </w:numPr>
        <w:ind w:firstLineChars="0"/>
        <w:rPr>
          <w:sz w:val="28"/>
          <w:szCs w:val="28"/>
        </w:rPr>
      </w:pPr>
      <w:r w:rsidRPr="006F7E86">
        <w:rPr>
          <w:rFonts w:hint="eastAsia"/>
          <w:sz w:val="28"/>
          <w:szCs w:val="28"/>
        </w:rPr>
        <w:t>甲方</w:t>
      </w:r>
      <w:r w:rsidRPr="006F7E86">
        <w:rPr>
          <w:sz w:val="28"/>
          <w:szCs w:val="28"/>
        </w:rPr>
        <w:t>已经告知乙方</w:t>
      </w:r>
      <w:r w:rsidRPr="006F7E86">
        <w:rPr>
          <w:rFonts w:hint="eastAsia"/>
          <w:sz w:val="28"/>
          <w:szCs w:val="28"/>
        </w:rPr>
        <w:t>在</w:t>
      </w:r>
      <w:r w:rsidRPr="006F7E86">
        <w:rPr>
          <w:sz w:val="28"/>
          <w:szCs w:val="28"/>
        </w:rPr>
        <w:t>南京大学实验室学习时，要</w:t>
      </w:r>
      <w:r w:rsidRPr="006F7E86">
        <w:rPr>
          <w:rFonts w:hint="eastAsia"/>
          <w:sz w:val="28"/>
          <w:szCs w:val="28"/>
        </w:rPr>
        <w:t>遵守</w:t>
      </w:r>
      <w:r w:rsidRPr="006F7E86">
        <w:rPr>
          <w:sz w:val="28"/>
          <w:szCs w:val="28"/>
        </w:rPr>
        <w:t>用电、</w:t>
      </w:r>
      <w:r w:rsidRPr="006F7E86">
        <w:rPr>
          <w:rFonts w:hint="eastAsia"/>
          <w:sz w:val="28"/>
          <w:szCs w:val="28"/>
        </w:rPr>
        <w:t>消防</w:t>
      </w:r>
      <w:r w:rsidRPr="006F7E86">
        <w:rPr>
          <w:sz w:val="28"/>
          <w:szCs w:val="28"/>
        </w:rPr>
        <w:t>、</w:t>
      </w:r>
      <w:r w:rsidRPr="006F7E86">
        <w:rPr>
          <w:rFonts w:hint="eastAsia"/>
          <w:sz w:val="28"/>
          <w:szCs w:val="28"/>
        </w:rPr>
        <w:t>实验</w:t>
      </w:r>
      <w:r w:rsidRPr="006F7E86">
        <w:rPr>
          <w:sz w:val="28"/>
          <w:szCs w:val="28"/>
        </w:rPr>
        <w:t>设备、</w:t>
      </w:r>
      <w:r w:rsidRPr="006F7E86">
        <w:rPr>
          <w:rFonts w:hint="eastAsia"/>
          <w:sz w:val="28"/>
          <w:szCs w:val="28"/>
        </w:rPr>
        <w:t>有毒</w:t>
      </w:r>
      <w:r w:rsidRPr="006F7E86">
        <w:rPr>
          <w:sz w:val="28"/>
          <w:szCs w:val="28"/>
        </w:rPr>
        <w:t>气体和液体安全</w:t>
      </w:r>
      <w:r w:rsidRPr="006F7E86">
        <w:rPr>
          <w:rFonts w:hint="eastAsia"/>
          <w:sz w:val="28"/>
          <w:szCs w:val="28"/>
        </w:rPr>
        <w:t>规定。</w:t>
      </w:r>
      <w:r w:rsidRPr="006F7E86">
        <w:rPr>
          <w:sz w:val="28"/>
          <w:szCs w:val="28"/>
        </w:rPr>
        <w:t>乙方</w:t>
      </w:r>
      <w:r w:rsidRPr="006F7E86">
        <w:rPr>
          <w:rFonts w:hint="eastAsia"/>
          <w:sz w:val="28"/>
          <w:szCs w:val="28"/>
        </w:rPr>
        <w:t>保证</w:t>
      </w:r>
      <w:r w:rsidRPr="006F7E86">
        <w:rPr>
          <w:sz w:val="28"/>
          <w:szCs w:val="28"/>
        </w:rPr>
        <w:t>遵守相关规定，并对自身安全负全责。</w:t>
      </w:r>
    </w:p>
    <w:p w:rsidR="006F7E86" w:rsidRDefault="006F7E86" w:rsidP="00625F31">
      <w:pPr>
        <w:pStyle w:val="a3"/>
        <w:ind w:left="465" w:firstLineChars="0" w:firstLine="0"/>
        <w:rPr>
          <w:sz w:val="28"/>
          <w:szCs w:val="28"/>
        </w:rPr>
      </w:pPr>
      <w:r>
        <w:rPr>
          <w:rFonts w:hint="eastAsia"/>
          <w:sz w:val="28"/>
          <w:szCs w:val="28"/>
        </w:rPr>
        <w:t>甲方</w:t>
      </w:r>
      <w:r w:rsidR="00625F31">
        <w:rPr>
          <w:rFonts w:hint="eastAsia"/>
          <w:sz w:val="28"/>
          <w:szCs w:val="28"/>
        </w:rPr>
        <w:t xml:space="preserve">                              </w:t>
      </w:r>
      <w:r w:rsidR="00625F31">
        <w:rPr>
          <w:rFonts w:hint="eastAsia"/>
          <w:sz w:val="28"/>
          <w:szCs w:val="28"/>
        </w:rPr>
        <w:t>乙方</w:t>
      </w:r>
    </w:p>
    <w:p w:rsidR="00625F31" w:rsidRPr="006F7E86" w:rsidRDefault="00625F31" w:rsidP="00625F31">
      <w:pPr>
        <w:pStyle w:val="a3"/>
        <w:ind w:left="465" w:firstLineChars="0" w:firstLine="0"/>
        <w:rPr>
          <w:sz w:val="28"/>
          <w:szCs w:val="28"/>
        </w:rPr>
      </w:pPr>
      <w:r>
        <w:rPr>
          <w:rFonts w:hint="eastAsia"/>
          <w:sz w:val="28"/>
          <w:szCs w:val="28"/>
        </w:rPr>
        <w:t>日期</w:t>
      </w:r>
      <w:r>
        <w:rPr>
          <w:rFonts w:hint="eastAsia"/>
          <w:sz w:val="28"/>
          <w:szCs w:val="28"/>
        </w:rPr>
        <w:t xml:space="preserve">                              </w:t>
      </w:r>
      <w:r>
        <w:rPr>
          <w:rFonts w:hint="eastAsia"/>
          <w:sz w:val="28"/>
          <w:szCs w:val="28"/>
        </w:rPr>
        <w:t>日期</w:t>
      </w:r>
    </w:p>
    <w:sectPr w:rsidR="00625F31" w:rsidRPr="006F7E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46" w:rsidRDefault="00D62446"/>
  </w:endnote>
  <w:endnote w:type="continuationSeparator" w:id="0">
    <w:p w:rsidR="00D62446" w:rsidRDefault="00D6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iti SC Light">
    <w:charset w:val="50"/>
    <w:family w:val="auto"/>
    <w:pitch w:val="variable"/>
    <w:sig w:usb0="8000002F" w:usb1="080E004A"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46" w:rsidRDefault="00D62446"/>
  </w:footnote>
  <w:footnote w:type="continuationSeparator" w:id="0">
    <w:p w:rsidR="00D62446" w:rsidRDefault="00D6244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5F3"/>
    <w:multiLevelType w:val="hybridMultilevel"/>
    <w:tmpl w:val="3116A6AA"/>
    <w:lvl w:ilvl="0" w:tplc="A05A30AA">
      <w:start w:val="1"/>
      <w:numFmt w:val="japaneseCounting"/>
      <w:lvlText w:val="%1、"/>
      <w:lvlJc w:val="left"/>
      <w:pPr>
        <w:ind w:left="465" w:hanging="465"/>
      </w:pPr>
      <w:rPr>
        <w:rFonts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8"/>
    <w:rsid w:val="00464F40"/>
    <w:rsid w:val="004C7146"/>
    <w:rsid w:val="00502D29"/>
    <w:rsid w:val="00566137"/>
    <w:rsid w:val="0056651A"/>
    <w:rsid w:val="005B48C4"/>
    <w:rsid w:val="005F37AD"/>
    <w:rsid w:val="00625F31"/>
    <w:rsid w:val="00665685"/>
    <w:rsid w:val="006F7E86"/>
    <w:rsid w:val="00B718F3"/>
    <w:rsid w:val="00C25058"/>
    <w:rsid w:val="00C7500C"/>
    <w:rsid w:val="00D62446"/>
    <w:rsid w:val="00D86025"/>
    <w:rsid w:val="00DE763C"/>
    <w:rsid w:val="00E45218"/>
    <w:rsid w:val="00E5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07A1CB"/>
  <w15:docId w15:val="{93845B9C-E681-4737-A6D7-5768458A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058"/>
    <w:pPr>
      <w:ind w:firstLineChars="200" w:firstLine="420"/>
    </w:pPr>
  </w:style>
  <w:style w:type="paragraph" w:styleId="a4">
    <w:name w:val="Title"/>
    <w:basedOn w:val="a"/>
    <w:next w:val="a"/>
    <w:link w:val="a5"/>
    <w:uiPriority w:val="10"/>
    <w:qFormat/>
    <w:rsid w:val="006F7E86"/>
    <w:pPr>
      <w:spacing w:before="240" w:after="60"/>
      <w:jc w:val="center"/>
      <w:outlineLvl w:val="0"/>
    </w:pPr>
    <w:rPr>
      <w:rFonts w:asciiTheme="majorHAnsi" w:eastAsia="宋体" w:hAnsiTheme="majorHAnsi" w:cstheme="majorBidi"/>
      <w:b/>
      <w:bCs/>
      <w:sz w:val="32"/>
      <w:szCs w:val="32"/>
    </w:rPr>
  </w:style>
  <w:style w:type="character" w:customStyle="1" w:styleId="a5">
    <w:name w:val="标题 字符"/>
    <w:basedOn w:val="a0"/>
    <w:link w:val="a4"/>
    <w:uiPriority w:val="10"/>
    <w:rsid w:val="006F7E86"/>
    <w:rPr>
      <w:rFonts w:asciiTheme="majorHAnsi" w:eastAsia="宋体" w:hAnsiTheme="majorHAnsi" w:cstheme="majorBidi"/>
      <w:b/>
      <w:bCs/>
      <w:sz w:val="32"/>
      <w:szCs w:val="32"/>
    </w:rPr>
  </w:style>
  <w:style w:type="paragraph" w:styleId="a6">
    <w:name w:val="Balloon Text"/>
    <w:basedOn w:val="a"/>
    <w:link w:val="a7"/>
    <w:uiPriority w:val="99"/>
    <w:semiHidden/>
    <w:unhideWhenUsed/>
    <w:rsid w:val="00C7500C"/>
    <w:rPr>
      <w:rFonts w:ascii="Heiti SC Light" w:eastAsia="Heiti SC Light"/>
      <w:sz w:val="18"/>
      <w:szCs w:val="18"/>
    </w:rPr>
  </w:style>
  <w:style w:type="character" w:customStyle="1" w:styleId="a7">
    <w:name w:val="批注框文本 字符"/>
    <w:basedOn w:val="a0"/>
    <w:link w:val="a6"/>
    <w:uiPriority w:val="99"/>
    <w:semiHidden/>
    <w:rsid w:val="00C7500C"/>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KLH</dc:creator>
  <cp:keywords/>
  <dc:description/>
  <cp:lastModifiedBy>KLH</cp:lastModifiedBy>
  <cp:revision>4</cp:revision>
  <dcterms:created xsi:type="dcterms:W3CDTF">2020-06-01T01:56:00Z</dcterms:created>
  <dcterms:modified xsi:type="dcterms:W3CDTF">2020-06-01T01:58:00Z</dcterms:modified>
</cp:coreProperties>
</file>