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56" w:rsidRPr="00B534A9" w:rsidRDefault="00966034" w:rsidP="00AE4056">
      <w:pPr>
        <w:jc w:val="center"/>
        <w:rPr>
          <w:sz w:val="15"/>
        </w:rPr>
      </w:pPr>
      <w:bookmarkStart w:id="0" w:name="_GoBack"/>
      <w:r w:rsidRPr="00B534A9">
        <w:rPr>
          <w:rFonts w:ascii="华文中宋" w:eastAsia="华文中宋" w:hAnsi="华文中宋" w:hint="eastAsia"/>
          <w:snapToGrid w:val="0"/>
          <w:kern w:val="0"/>
          <w:sz w:val="28"/>
          <w:szCs w:val="32"/>
        </w:rPr>
        <w:t>附表：</w:t>
      </w:r>
      <w:r w:rsidR="008806E4">
        <w:rPr>
          <w:rFonts w:ascii="华文中宋" w:eastAsia="华文中宋" w:hAnsi="华文中宋" w:hint="eastAsia"/>
          <w:snapToGrid w:val="0"/>
          <w:kern w:val="0"/>
          <w:sz w:val="28"/>
          <w:szCs w:val="32"/>
        </w:rPr>
        <w:t>研究系列</w:t>
      </w:r>
      <w:r w:rsidR="00AE4056" w:rsidRPr="00B534A9">
        <w:rPr>
          <w:rFonts w:ascii="华文中宋" w:eastAsia="华文中宋" w:hAnsi="华文中宋" w:hint="eastAsia"/>
          <w:snapToGrid w:val="0"/>
          <w:kern w:val="0"/>
          <w:sz w:val="28"/>
          <w:szCs w:val="32"/>
        </w:rPr>
        <w:t>人员拟聘岗位与薪酬标准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02"/>
        <w:gridCol w:w="3110"/>
        <w:gridCol w:w="3110"/>
        <w:gridCol w:w="3110"/>
        <w:gridCol w:w="3116"/>
      </w:tblGrid>
      <w:tr w:rsidR="00F6669B" w:rsidRPr="00B534A9" w:rsidTr="00F6669B">
        <w:trPr>
          <w:trHeight w:val="567"/>
          <w:jc w:val="center"/>
        </w:trPr>
        <w:tc>
          <w:tcPr>
            <w:tcW w:w="538" w:type="pct"/>
            <w:vAlign w:val="center"/>
          </w:tcPr>
          <w:bookmarkEnd w:id="0"/>
          <w:p w:rsidR="00F6669B" w:rsidRPr="00B534A9" w:rsidRDefault="00F6669B" w:rsidP="00F6669B">
            <w:pPr>
              <w:spacing w:line="300" w:lineRule="exact"/>
              <w:jc w:val="center"/>
              <w:rPr>
                <w:rFonts w:eastAsia="仿宋_GB2312"/>
                <w:snapToGrid w:val="0"/>
                <w:sz w:val="24"/>
                <w:szCs w:val="28"/>
              </w:rPr>
            </w:pP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拟聘岗位</w:t>
            </w:r>
          </w:p>
        </w:tc>
        <w:tc>
          <w:tcPr>
            <w:tcW w:w="1115" w:type="pct"/>
            <w:vAlign w:val="center"/>
          </w:tcPr>
          <w:p w:rsidR="00F6669B" w:rsidRPr="00B534A9" w:rsidRDefault="00F6669B" w:rsidP="00F6669B">
            <w:pPr>
              <w:spacing w:line="300" w:lineRule="exact"/>
              <w:jc w:val="center"/>
              <w:rPr>
                <w:rFonts w:eastAsia="仿宋_GB2312"/>
                <w:snapToGrid w:val="0"/>
                <w:sz w:val="24"/>
                <w:szCs w:val="28"/>
              </w:rPr>
            </w:pP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特任研究员</w:t>
            </w:r>
          </w:p>
        </w:tc>
        <w:tc>
          <w:tcPr>
            <w:tcW w:w="1115" w:type="pct"/>
            <w:vAlign w:val="center"/>
          </w:tcPr>
          <w:p w:rsidR="00F6669B" w:rsidRPr="00B534A9" w:rsidRDefault="00F6669B" w:rsidP="00F6669B">
            <w:pPr>
              <w:spacing w:line="300" w:lineRule="exact"/>
              <w:jc w:val="center"/>
              <w:rPr>
                <w:rFonts w:eastAsia="仿宋_GB2312"/>
                <w:snapToGrid w:val="0"/>
                <w:sz w:val="24"/>
                <w:szCs w:val="28"/>
              </w:rPr>
            </w:pP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特任副研究员</w:t>
            </w:r>
          </w:p>
        </w:tc>
        <w:tc>
          <w:tcPr>
            <w:tcW w:w="1115" w:type="pct"/>
            <w:vAlign w:val="center"/>
          </w:tcPr>
          <w:p w:rsidR="00F6669B" w:rsidRPr="00B534A9" w:rsidRDefault="00F6669B" w:rsidP="00F6669B">
            <w:pPr>
              <w:spacing w:line="300" w:lineRule="exact"/>
              <w:jc w:val="center"/>
              <w:rPr>
                <w:rFonts w:eastAsia="仿宋_GB2312"/>
                <w:snapToGrid w:val="0"/>
                <w:sz w:val="24"/>
                <w:szCs w:val="28"/>
              </w:rPr>
            </w:pP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特任助理研究员</w:t>
            </w:r>
          </w:p>
        </w:tc>
        <w:tc>
          <w:tcPr>
            <w:tcW w:w="1116" w:type="pct"/>
            <w:vAlign w:val="center"/>
          </w:tcPr>
          <w:p w:rsidR="00F6669B" w:rsidRPr="00B534A9" w:rsidRDefault="00F6669B" w:rsidP="00F6669B">
            <w:pPr>
              <w:spacing w:line="300" w:lineRule="exact"/>
              <w:jc w:val="center"/>
              <w:rPr>
                <w:rFonts w:eastAsia="仿宋_GB2312"/>
                <w:snapToGrid w:val="0"/>
                <w:sz w:val="24"/>
                <w:szCs w:val="28"/>
              </w:rPr>
            </w:pP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统招统分博士后</w:t>
            </w:r>
          </w:p>
        </w:tc>
      </w:tr>
      <w:tr w:rsidR="00F6669B" w:rsidRPr="00B534A9" w:rsidTr="00F6669B">
        <w:trPr>
          <w:trHeight w:val="680"/>
          <w:jc w:val="center"/>
        </w:trPr>
        <w:tc>
          <w:tcPr>
            <w:tcW w:w="538" w:type="pct"/>
            <w:vAlign w:val="center"/>
          </w:tcPr>
          <w:p w:rsidR="00F6669B" w:rsidRPr="00B534A9" w:rsidRDefault="00F6669B" w:rsidP="00F6669B">
            <w:pPr>
              <w:spacing w:line="300" w:lineRule="exact"/>
              <w:jc w:val="center"/>
              <w:rPr>
                <w:rFonts w:eastAsia="仿宋_GB2312"/>
                <w:snapToGrid w:val="0"/>
                <w:sz w:val="24"/>
                <w:szCs w:val="28"/>
              </w:rPr>
            </w:pP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年薪标准</w:t>
            </w:r>
          </w:p>
          <w:p w:rsidR="00F6669B" w:rsidRPr="00B534A9" w:rsidRDefault="00F6669B" w:rsidP="00F6669B">
            <w:pPr>
              <w:spacing w:line="300" w:lineRule="exact"/>
              <w:jc w:val="center"/>
              <w:rPr>
                <w:rFonts w:eastAsia="仿宋_GB2312"/>
                <w:snapToGrid w:val="0"/>
                <w:sz w:val="24"/>
                <w:szCs w:val="28"/>
              </w:rPr>
            </w:pP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（万元</w:t>
            </w: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/</w:t>
            </w: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年）</w:t>
            </w:r>
          </w:p>
        </w:tc>
        <w:tc>
          <w:tcPr>
            <w:tcW w:w="1115" w:type="pct"/>
            <w:vAlign w:val="center"/>
          </w:tcPr>
          <w:p w:rsidR="00F6669B" w:rsidRPr="00B534A9" w:rsidRDefault="00F6669B" w:rsidP="00F6669B">
            <w:pPr>
              <w:spacing w:line="300" w:lineRule="exact"/>
              <w:jc w:val="center"/>
              <w:rPr>
                <w:rFonts w:eastAsia="仿宋_GB2312"/>
                <w:snapToGrid w:val="0"/>
                <w:sz w:val="24"/>
                <w:szCs w:val="28"/>
              </w:rPr>
            </w:pP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16</w:t>
            </w:r>
            <w:r w:rsidRPr="00B534A9">
              <w:rPr>
                <w:rFonts w:eastAsia="仿宋_GB2312"/>
                <w:snapToGrid w:val="0"/>
                <w:sz w:val="24"/>
                <w:szCs w:val="28"/>
              </w:rPr>
              <w:t xml:space="preserve"> ~ 4</w:t>
            </w:r>
            <w:r>
              <w:rPr>
                <w:rFonts w:eastAsia="仿宋_GB2312"/>
                <w:snapToGrid w:val="0"/>
                <w:sz w:val="24"/>
                <w:szCs w:val="28"/>
              </w:rPr>
              <w:t>2</w:t>
            </w:r>
          </w:p>
        </w:tc>
        <w:tc>
          <w:tcPr>
            <w:tcW w:w="1115" w:type="pct"/>
            <w:vAlign w:val="center"/>
          </w:tcPr>
          <w:p w:rsidR="00F6669B" w:rsidRPr="00B534A9" w:rsidRDefault="00F6669B" w:rsidP="00F6669B">
            <w:pPr>
              <w:spacing w:line="300" w:lineRule="exact"/>
              <w:jc w:val="center"/>
              <w:rPr>
                <w:rFonts w:eastAsia="仿宋_GB2312"/>
                <w:snapToGrid w:val="0"/>
                <w:sz w:val="24"/>
                <w:szCs w:val="28"/>
              </w:rPr>
            </w:pP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10</w:t>
            </w:r>
            <w:r w:rsidRPr="00B534A9">
              <w:rPr>
                <w:rFonts w:eastAsia="仿宋_GB2312"/>
                <w:snapToGrid w:val="0"/>
                <w:sz w:val="24"/>
                <w:szCs w:val="28"/>
              </w:rPr>
              <w:t>~ 3</w:t>
            </w:r>
            <w:r>
              <w:rPr>
                <w:rFonts w:eastAsia="仿宋_GB2312"/>
                <w:snapToGrid w:val="0"/>
                <w:sz w:val="24"/>
                <w:szCs w:val="28"/>
              </w:rPr>
              <w:t>6</w:t>
            </w: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（</w:t>
            </w:r>
            <w:r w:rsidR="008F27BA">
              <w:rPr>
                <w:rFonts w:eastAsia="仿宋_GB2312" w:hint="eastAsia"/>
                <w:snapToGrid w:val="0"/>
                <w:sz w:val="24"/>
                <w:szCs w:val="28"/>
              </w:rPr>
              <w:t>人</w:t>
            </w: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文</w:t>
            </w:r>
            <w:r w:rsidR="008F27BA">
              <w:rPr>
                <w:rFonts w:eastAsia="仿宋_GB2312"/>
                <w:snapToGrid w:val="0"/>
                <w:sz w:val="24"/>
                <w:szCs w:val="28"/>
              </w:rPr>
              <w:t>社</w:t>
            </w:r>
            <w:r w:rsidR="008F27BA">
              <w:rPr>
                <w:rFonts w:eastAsia="仿宋_GB2312" w:hint="eastAsia"/>
                <w:snapToGrid w:val="0"/>
                <w:sz w:val="24"/>
                <w:szCs w:val="28"/>
              </w:rPr>
              <w:t>会学科</w:t>
            </w: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）</w:t>
            </w:r>
          </w:p>
          <w:p w:rsidR="00F6669B" w:rsidRPr="00B534A9" w:rsidRDefault="00F6669B" w:rsidP="00F6669B">
            <w:pPr>
              <w:spacing w:line="300" w:lineRule="exact"/>
              <w:jc w:val="center"/>
              <w:rPr>
                <w:rFonts w:eastAsia="仿宋_GB2312"/>
                <w:snapToGrid w:val="0"/>
                <w:sz w:val="24"/>
                <w:szCs w:val="28"/>
              </w:rPr>
            </w:pP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12</w:t>
            </w:r>
            <w:r w:rsidRPr="00B534A9">
              <w:rPr>
                <w:rFonts w:eastAsia="仿宋_GB2312"/>
                <w:snapToGrid w:val="0"/>
                <w:sz w:val="24"/>
                <w:szCs w:val="28"/>
              </w:rPr>
              <w:t xml:space="preserve"> ~ 3</w:t>
            </w:r>
            <w:r>
              <w:rPr>
                <w:rFonts w:eastAsia="仿宋_GB2312"/>
                <w:snapToGrid w:val="0"/>
                <w:sz w:val="24"/>
                <w:szCs w:val="28"/>
              </w:rPr>
              <w:t>6</w:t>
            </w: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（理</w:t>
            </w:r>
            <w:r w:rsidR="008F27BA">
              <w:rPr>
                <w:rFonts w:eastAsia="仿宋_GB2312" w:hint="eastAsia"/>
                <w:snapToGrid w:val="0"/>
                <w:sz w:val="24"/>
                <w:szCs w:val="28"/>
              </w:rPr>
              <w:t>工</w:t>
            </w:r>
            <w:r w:rsidR="008F27BA">
              <w:rPr>
                <w:rFonts w:eastAsia="仿宋_GB2312"/>
                <w:snapToGrid w:val="0"/>
                <w:sz w:val="24"/>
                <w:szCs w:val="28"/>
              </w:rPr>
              <w:t>医</w:t>
            </w:r>
            <w:r w:rsidR="008F27BA">
              <w:rPr>
                <w:rFonts w:eastAsia="仿宋_GB2312" w:hint="eastAsia"/>
                <w:snapToGrid w:val="0"/>
                <w:sz w:val="24"/>
                <w:szCs w:val="28"/>
              </w:rPr>
              <w:t>科</w:t>
            </w: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）</w:t>
            </w:r>
          </w:p>
        </w:tc>
        <w:tc>
          <w:tcPr>
            <w:tcW w:w="1115" w:type="pct"/>
            <w:vAlign w:val="center"/>
          </w:tcPr>
          <w:p w:rsidR="00F6669B" w:rsidRPr="00B534A9" w:rsidRDefault="00F6669B" w:rsidP="00F6669B">
            <w:pPr>
              <w:spacing w:line="300" w:lineRule="exact"/>
              <w:jc w:val="center"/>
              <w:rPr>
                <w:rFonts w:eastAsia="仿宋_GB2312"/>
                <w:snapToGrid w:val="0"/>
                <w:sz w:val="24"/>
                <w:szCs w:val="28"/>
              </w:rPr>
            </w:pP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10</w:t>
            </w:r>
            <w:r w:rsidRPr="00B534A9">
              <w:rPr>
                <w:rFonts w:eastAsia="仿宋_GB2312"/>
                <w:snapToGrid w:val="0"/>
                <w:sz w:val="24"/>
                <w:szCs w:val="28"/>
              </w:rPr>
              <w:t>~ 3</w:t>
            </w:r>
            <w:r>
              <w:rPr>
                <w:rFonts w:eastAsia="仿宋_GB2312"/>
                <w:snapToGrid w:val="0"/>
                <w:sz w:val="24"/>
                <w:szCs w:val="28"/>
              </w:rPr>
              <w:t>6</w:t>
            </w:r>
            <w:r w:rsidR="008F27BA" w:rsidRPr="00B534A9">
              <w:rPr>
                <w:rFonts w:eastAsia="仿宋_GB2312" w:hint="eastAsia"/>
                <w:snapToGrid w:val="0"/>
                <w:sz w:val="24"/>
                <w:szCs w:val="28"/>
              </w:rPr>
              <w:t>（</w:t>
            </w:r>
            <w:r w:rsidR="008F27BA">
              <w:rPr>
                <w:rFonts w:eastAsia="仿宋_GB2312" w:hint="eastAsia"/>
                <w:snapToGrid w:val="0"/>
                <w:sz w:val="24"/>
                <w:szCs w:val="28"/>
              </w:rPr>
              <w:t>人</w:t>
            </w:r>
            <w:r w:rsidR="008F27BA" w:rsidRPr="00B534A9">
              <w:rPr>
                <w:rFonts w:eastAsia="仿宋_GB2312" w:hint="eastAsia"/>
                <w:snapToGrid w:val="0"/>
                <w:sz w:val="24"/>
                <w:szCs w:val="28"/>
              </w:rPr>
              <w:t>文</w:t>
            </w:r>
            <w:r w:rsidR="008F27BA">
              <w:rPr>
                <w:rFonts w:eastAsia="仿宋_GB2312"/>
                <w:snapToGrid w:val="0"/>
                <w:sz w:val="24"/>
                <w:szCs w:val="28"/>
              </w:rPr>
              <w:t>社</w:t>
            </w:r>
            <w:r w:rsidR="008F27BA">
              <w:rPr>
                <w:rFonts w:eastAsia="仿宋_GB2312" w:hint="eastAsia"/>
                <w:snapToGrid w:val="0"/>
                <w:sz w:val="24"/>
                <w:szCs w:val="28"/>
              </w:rPr>
              <w:t>会学科</w:t>
            </w:r>
            <w:r w:rsidR="008F27BA" w:rsidRPr="00B534A9">
              <w:rPr>
                <w:rFonts w:eastAsia="仿宋_GB2312" w:hint="eastAsia"/>
                <w:snapToGrid w:val="0"/>
                <w:sz w:val="24"/>
                <w:szCs w:val="28"/>
              </w:rPr>
              <w:t>）</w:t>
            </w:r>
          </w:p>
          <w:p w:rsidR="00F6669B" w:rsidRPr="00B534A9" w:rsidRDefault="00F6669B" w:rsidP="00F6669B">
            <w:pPr>
              <w:spacing w:line="300" w:lineRule="exact"/>
              <w:jc w:val="center"/>
              <w:rPr>
                <w:rFonts w:eastAsia="仿宋_GB2312"/>
                <w:snapToGrid w:val="0"/>
                <w:sz w:val="24"/>
                <w:szCs w:val="28"/>
              </w:rPr>
            </w:pP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12</w:t>
            </w:r>
            <w:r w:rsidRPr="00B534A9">
              <w:rPr>
                <w:rFonts w:eastAsia="仿宋_GB2312"/>
                <w:snapToGrid w:val="0"/>
                <w:sz w:val="24"/>
                <w:szCs w:val="28"/>
              </w:rPr>
              <w:t xml:space="preserve"> ~ 3</w:t>
            </w:r>
            <w:r>
              <w:rPr>
                <w:rFonts w:eastAsia="仿宋_GB2312"/>
                <w:snapToGrid w:val="0"/>
                <w:sz w:val="24"/>
                <w:szCs w:val="28"/>
              </w:rPr>
              <w:t>6</w:t>
            </w:r>
            <w:r w:rsidR="008F27BA" w:rsidRPr="00B534A9">
              <w:rPr>
                <w:rFonts w:eastAsia="仿宋_GB2312" w:hint="eastAsia"/>
                <w:snapToGrid w:val="0"/>
                <w:sz w:val="24"/>
                <w:szCs w:val="28"/>
              </w:rPr>
              <w:t>（理</w:t>
            </w:r>
            <w:r w:rsidR="008F27BA">
              <w:rPr>
                <w:rFonts w:eastAsia="仿宋_GB2312" w:hint="eastAsia"/>
                <w:snapToGrid w:val="0"/>
                <w:sz w:val="24"/>
                <w:szCs w:val="28"/>
              </w:rPr>
              <w:t>工</w:t>
            </w:r>
            <w:r w:rsidR="008F27BA">
              <w:rPr>
                <w:rFonts w:eastAsia="仿宋_GB2312"/>
                <w:snapToGrid w:val="0"/>
                <w:sz w:val="24"/>
                <w:szCs w:val="28"/>
              </w:rPr>
              <w:t>医</w:t>
            </w:r>
            <w:r w:rsidR="008F27BA">
              <w:rPr>
                <w:rFonts w:eastAsia="仿宋_GB2312" w:hint="eastAsia"/>
                <w:snapToGrid w:val="0"/>
                <w:sz w:val="24"/>
                <w:szCs w:val="28"/>
              </w:rPr>
              <w:t>科</w:t>
            </w:r>
            <w:r w:rsidR="008F27BA" w:rsidRPr="00B534A9">
              <w:rPr>
                <w:rFonts w:eastAsia="仿宋_GB2312" w:hint="eastAsia"/>
                <w:snapToGrid w:val="0"/>
                <w:sz w:val="24"/>
                <w:szCs w:val="28"/>
              </w:rPr>
              <w:t>）</w:t>
            </w:r>
          </w:p>
        </w:tc>
        <w:tc>
          <w:tcPr>
            <w:tcW w:w="1116" w:type="pct"/>
            <w:vAlign w:val="center"/>
          </w:tcPr>
          <w:p w:rsidR="00F6669B" w:rsidRPr="00B534A9" w:rsidRDefault="00F6669B" w:rsidP="00F6669B">
            <w:pPr>
              <w:spacing w:line="300" w:lineRule="exact"/>
              <w:jc w:val="center"/>
              <w:rPr>
                <w:rFonts w:eastAsia="仿宋_GB2312"/>
                <w:snapToGrid w:val="0"/>
                <w:sz w:val="24"/>
                <w:szCs w:val="28"/>
              </w:rPr>
            </w:pP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10</w:t>
            </w:r>
            <w:r w:rsidRPr="00B534A9">
              <w:rPr>
                <w:rFonts w:eastAsia="仿宋_GB2312"/>
                <w:snapToGrid w:val="0"/>
                <w:sz w:val="24"/>
                <w:szCs w:val="28"/>
              </w:rPr>
              <w:t>~ 3</w:t>
            </w:r>
            <w:r>
              <w:rPr>
                <w:rFonts w:eastAsia="仿宋_GB2312"/>
                <w:snapToGrid w:val="0"/>
                <w:sz w:val="24"/>
                <w:szCs w:val="28"/>
              </w:rPr>
              <w:t>6</w:t>
            </w:r>
            <w:r w:rsidR="008F27BA" w:rsidRPr="00B534A9">
              <w:rPr>
                <w:rFonts w:eastAsia="仿宋_GB2312" w:hint="eastAsia"/>
                <w:snapToGrid w:val="0"/>
                <w:sz w:val="24"/>
                <w:szCs w:val="28"/>
              </w:rPr>
              <w:t>（</w:t>
            </w:r>
            <w:r w:rsidR="008F27BA">
              <w:rPr>
                <w:rFonts w:eastAsia="仿宋_GB2312" w:hint="eastAsia"/>
                <w:snapToGrid w:val="0"/>
                <w:sz w:val="24"/>
                <w:szCs w:val="28"/>
              </w:rPr>
              <w:t>人</w:t>
            </w:r>
            <w:r w:rsidR="008F27BA" w:rsidRPr="00B534A9">
              <w:rPr>
                <w:rFonts w:eastAsia="仿宋_GB2312" w:hint="eastAsia"/>
                <w:snapToGrid w:val="0"/>
                <w:sz w:val="24"/>
                <w:szCs w:val="28"/>
              </w:rPr>
              <w:t>文</w:t>
            </w:r>
            <w:r w:rsidR="008F27BA">
              <w:rPr>
                <w:rFonts w:eastAsia="仿宋_GB2312"/>
                <w:snapToGrid w:val="0"/>
                <w:sz w:val="24"/>
                <w:szCs w:val="28"/>
              </w:rPr>
              <w:t>社</w:t>
            </w:r>
            <w:r w:rsidR="008F27BA">
              <w:rPr>
                <w:rFonts w:eastAsia="仿宋_GB2312" w:hint="eastAsia"/>
                <w:snapToGrid w:val="0"/>
                <w:sz w:val="24"/>
                <w:szCs w:val="28"/>
              </w:rPr>
              <w:t>会学科</w:t>
            </w:r>
            <w:r w:rsidR="008F27BA" w:rsidRPr="00B534A9">
              <w:rPr>
                <w:rFonts w:eastAsia="仿宋_GB2312" w:hint="eastAsia"/>
                <w:snapToGrid w:val="0"/>
                <w:sz w:val="24"/>
                <w:szCs w:val="28"/>
              </w:rPr>
              <w:t>）</w:t>
            </w:r>
          </w:p>
          <w:p w:rsidR="00F6669B" w:rsidRPr="00B534A9" w:rsidRDefault="00F6669B" w:rsidP="00F6669B">
            <w:pPr>
              <w:spacing w:line="300" w:lineRule="exact"/>
              <w:jc w:val="center"/>
              <w:rPr>
                <w:rFonts w:eastAsia="仿宋_GB2312"/>
                <w:snapToGrid w:val="0"/>
                <w:sz w:val="24"/>
                <w:szCs w:val="28"/>
              </w:rPr>
            </w:pP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12</w:t>
            </w:r>
            <w:r w:rsidRPr="00B534A9">
              <w:rPr>
                <w:rFonts w:eastAsia="仿宋_GB2312"/>
                <w:snapToGrid w:val="0"/>
                <w:sz w:val="24"/>
                <w:szCs w:val="28"/>
              </w:rPr>
              <w:t xml:space="preserve"> ~ 3</w:t>
            </w:r>
            <w:r>
              <w:rPr>
                <w:rFonts w:eastAsia="仿宋_GB2312"/>
                <w:snapToGrid w:val="0"/>
                <w:sz w:val="24"/>
                <w:szCs w:val="28"/>
              </w:rPr>
              <w:t>6</w:t>
            </w:r>
            <w:r w:rsidR="008F27BA" w:rsidRPr="00B534A9">
              <w:rPr>
                <w:rFonts w:eastAsia="仿宋_GB2312" w:hint="eastAsia"/>
                <w:snapToGrid w:val="0"/>
                <w:sz w:val="24"/>
                <w:szCs w:val="28"/>
              </w:rPr>
              <w:t>（理</w:t>
            </w:r>
            <w:r w:rsidR="008F27BA">
              <w:rPr>
                <w:rFonts w:eastAsia="仿宋_GB2312" w:hint="eastAsia"/>
                <w:snapToGrid w:val="0"/>
                <w:sz w:val="24"/>
                <w:szCs w:val="28"/>
              </w:rPr>
              <w:t>工</w:t>
            </w:r>
            <w:r w:rsidR="008F27BA">
              <w:rPr>
                <w:rFonts w:eastAsia="仿宋_GB2312"/>
                <w:snapToGrid w:val="0"/>
                <w:sz w:val="24"/>
                <w:szCs w:val="28"/>
              </w:rPr>
              <w:t>医</w:t>
            </w:r>
            <w:r w:rsidR="008F27BA">
              <w:rPr>
                <w:rFonts w:eastAsia="仿宋_GB2312" w:hint="eastAsia"/>
                <w:snapToGrid w:val="0"/>
                <w:sz w:val="24"/>
                <w:szCs w:val="28"/>
              </w:rPr>
              <w:t>科</w:t>
            </w:r>
            <w:r w:rsidR="008F27BA" w:rsidRPr="00B534A9">
              <w:rPr>
                <w:rFonts w:eastAsia="仿宋_GB2312" w:hint="eastAsia"/>
                <w:snapToGrid w:val="0"/>
                <w:sz w:val="24"/>
                <w:szCs w:val="28"/>
              </w:rPr>
              <w:t>）</w:t>
            </w:r>
          </w:p>
        </w:tc>
      </w:tr>
      <w:tr w:rsidR="00F6669B" w:rsidRPr="00B534A9" w:rsidTr="00F6669B">
        <w:trPr>
          <w:trHeight w:val="680"/>
          <w:jc w:val="center"/>
        </w:trPr>
        <w:tc>
          <w:tcPr>
            <w:tcW w:w="538" w:type="pct"/>
            <w:vAlign w:val="center"/>
          </w:tcPr>
          <w:p w:rsidR="00F6669B" w:rsidRPr="00B534A9" w:rsidRDefault="00F6669B" w:rsidP="00F6669B">
            <w:pPr>
              <w:spacing w:line="300" w:lineRule="exact"/>
              <w:jc w:val="center"/>
              <w:rPr>
                <w:rFonts w:eastAsia="仿宋_GB2312"/>
                <w:snapToGrid w:val="0"/>
                <w:sz w:val="24"/>
                <w:szCs w:val="28"/>
              </w:rPr>
            </w:pP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学校和院系</w:t>
            </w:r>
          </w:p>
          <w:p w:rsidR="00F6669B" w:rsidRPr="00B534A9" w:rsidRDefault="00F6669B" w:rsidP="00F6669B">
            <w:pPr>
              <w:spacing w:line="300" w:lineRule="exact"/>
              <w:jc w:val="center"/>
              <w:rPr>
                <w:rFonts w:eastAsia="仿宋_GB2312"/>
                <w:snapToGrid w:val="0"/>
                <w:sz w:val="24"/>
                <w:szCs w:val="28"/>
              </w:rPr>
            </w:pP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承担比例</w:t>
            </w:r>
          </w:p>
        </w:tc>
        <w:tc>
          <w:tcPr>
            <w:tcW w:w="4462" w:type="pct"/>
            <w:gridSpan w:val="4"/>
            <w:vAlign w:val="center"/>
          </w:tcPr>
          <w:p w:rsidR="00F6669B" w:rsidRPr="00B534A9" w:rsidRDefault="00F6669B" w:rsidP="00F6669B">
            <w:pPr>
              <w:spacing w:line="460" w:lineRule="exact"/>
              <w:jc w:val="center"/>
              <w:rPr>
                <w:rFonts w:eastAsia="仿宋_GB2312"/>
                <w:snapToGrid w:val="0"/>
                <w:sz w:val="24"/>
                <w:szCs w:val="28"/>
              </w:rPr>
            </w:pP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4:1</w:t>
            </w: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（人文学科</w:t>
            </w:r>
            <w:r w:rsidR="00A90E75">
              <w:rPr>
                <w:rFonts w:eastAsia="仿宋_GB2312" w:hint="eastAsia"/>
                <w:snapToGrid w:val="0"/>
                <w:sz w:val="24"/>
                <w:szCs w:val="28"/>
              </w:rPr>
              <w:t>，数学</w:t>
            </w: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）</w:t>
            </w:r>
            <w:r>
              <w:rPr>
                <w:rFonts w:eastAsia="仿宋_GB2312" w:hint="eastAsia"/>
                <w:snapToGrid w:val="0"/>
                <w:sz w:val="24"/>
                <w:szCs w:val="28"/>
              </w:rPr>
              <w:t>、</w:t>
            </w:r>
            <w:r w:rsidRPr="00B534A9">
              <w:rPr>
                <w:rFonts w:eastAsia="仿宋_GB2312"/>
                <w:snapToGrid w:val="0"/>
                <w:sz w:val="24"/>
                <w:szCs w:val="28"/>
              </w:rPr>
              <w:t>3</w:t>
            </w: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:1</w:t>
            </w: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（社会学科）</w:t>
            </w:r>
            <w:r>
              <w:rPr>
                <w:rFonts w:eastAsia="仿宋_GB2312" w:hint="eastAsia"/>
                <w:snapToGrid w:val="0"/>
                <w:sz w:val="24"/>
                <w:szCs w:val="28"/>
              </w:rPr>
              <w:t>、</w:t>
            </w:r>
            <w:r w:rsidRPr="00B534A9">
              <w:rPr>
                <w:rFonts w:eastAsia="仿宋_GB2312"/>
                <w:snapToGrid w:val="0"/>
                <w:sz w:val="24"/>
                <w:szCs w:val="28"/>
              </w:rPr>
              <w:t>2</w:t>
            </w: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:1</w:t>
            </w: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（理工医科）</w:t>
            </w:r>
          </w:p>
        </w:tc>
      </w:tr>
      <w:tr w:rsidR="00F6669B" w:rsidRPr="00B534A9" w:rsidTr="00F6669B">
        <w:trPr>
          <w:trHeight w:val="851"/>
          <w:jc w:val="center"/>
        </w:trPr>
        <w:tc>
          <w:tcPr>
            <w:tcW w:w="538" w:type="pct"/>
            <w:vAlign w:val="center"/>
          </w:tcPr>
          <w:p w:rsidR="00F6669B" w:rsidRPr="00B534A9" w:rsidRDefault="00F6669B" w:rsidP="00F6669B">
            <w:pPr>
              <w:spacing w:line="300" w:lineRule="exact"/>
              <w:jc w:val="center"/>
              <w:rPr>
                <w:rFonts w:eastAsia="仿宋_GB2312"/>
                <w:snapToGrid w:val="0"/>
                <w:sz w:val="24"/>
                <w:szCs w:val="28"/>
              </w:rPr>
            </w:pP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学校最高</w:t>
            </w:r>
          </w:p>
          <w:p w:rsidR="00F6669B" w:rsidRPr="00B534A9" w:rsidRDefault="00F6669B" w:rsidP="00F6669B">
            <w:pPr>
              <w:spacing w:line="300" w:lineRule="exact"/>
              <w:jc w:val="center"/>
              <w:rPr>
                <w:rFonts w:eastAsia="仿宋_GB2312"/>
                <w:snapToGrid w:val="0"/>
                <w:sz w:val="24"/>
                <w:szCs w:val="28"/>
              </w:rPr>
            </w:pP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承担额度</w:t>
            </w:r>
          </w:p>
          <w:p w:rsidR="00F6669B" w:rsidRPr="00B534A9" w:rsidRDefault="00F6669B" w:rsidP="00F6669B">
            <w:pPr>
              <w:spacing w:line="300" w:lineRule="exact"/>
              <w:jc w:val="center"/>
              <w:rPr>
                <w:rFonts w:eastAsia="仿宋_GB2312"/>
                <w:snapToGrid w:val="0"/>
                <w:sz w:val="24"/>
                <w:szCs w:val="28"/>
              </w:rPr>
            </w:pP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（万元</w:t>
            </w: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/</w:t>
            </w: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年）</w:t>
            </w:r>
          </w:p>
        </w:tc>
        <w:tc>
          <w:tcPr>
            <w:tcW w:w="1115" w:type="pct"/>
            <w:vAlign w:val="center"/>
          </w:tcPr>
          <w:p w:rsidR="00F6669B" w:rsidRPr="00B534A9" w:rsidRDefault="00895B6E" w:rsidP="00F6669B">
            <w:pPr>
              <w:spacing w:line="300" w:lineRule="exact"/>
              <w:jc w:val="center"/>
              <w:rPr>
                <w:rFonts w:eastAsia="仿宋_GB2312"/>
                <w:snapToGrid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sz w:val="24"/>
                <w:szCs w:val="28"/>
              </w:rPr>
              <w:t>16</w:t>
            </w:r>
          </w:p>
        </w:tc>
        <w:tc>
          <w:tcPr>
            <w:tcW w:w="1115" w:type="pct"/>
            <w:vAlign w:val="center"/>
          </w:tcPr>
          <w:p w:rsidR="00F6669B" w:rsidRPr="00B534A9" w:rsidRDefault="00895B6E" w:rsidP="00F6669B">
            <w:pPr>
              <w:spacing w:line="300" w:lineRule="exact"/>
              <w:jc w:val="center"/>
              <w:rPr>
                <w:rFonts w:eastAsia="仿宋_GB2312"/>
                <w:snapToGrid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sz w:val="24"/>
                <w:szCs w:val="28"/>
              </w:rPr>
              <w:t>12</w:t>
            </w:r>
          </w:p>
        </w:tc>
        <w:tc>
          <w:tcPr>
            <w:tcW w:w="1115" w:type="pct"/>
            <w:vAlign w:val="center"/>
          </w:tcPr>
          <w:p w:rsidR="00F6669B" w:rsidRPr="00B534A9" w:rsidRDefault="00895B6E" w:rsidP="00F6669B">
            <w:pPr>
              <w:spacing w:line="300" w:lineRule="exact"/>
              <w:jc w:val="center"/>
              <w:rPr>
                <w:rFonts w:eastAsia="仿宋_GB2312"/>
                <w:snapToGrid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sz w:val="24"/>
                <w:szCs w:val="28"/>
              </w:rPr>
              <w:t>12</w:t>
            </w:r>
          </w:p>
        </w:tc>
        <w:tc>
          <w:tcPr>
            <w:tcW w:w="1116" w:type="pct"/>
            <w:vAlign w:val="center"/>
          </w:tcPr>
          <w:p w:rsidR="00F6669B" w:rsidRPr="00B534A9" w:rsidRDefault="00895B6E" w:rsidP="00F6669B">
            <w:pPr>
              <w:spacing w:line="300" w:lineRule="exact"/>
              <w:jc w:val="center"/>
              <w:rPr>
                <w:rFonts w:eastAsia="仿宋_GB2312"/>
                <w:snapToGrid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sz w:val="24"/>
                <w:szCs w:val="28"/>
              </w:rPr>
              <w:t>12</w:t>
            </w:r>
          </w:p>
        </w:tc>
      </w:tr>
      <w:tr w:rsidR="00F6669B" w:rsidRPr="00B534A9" w:rsidTr="00F6669B">
        <w:trPr>
          <w:trHeight w:val="2273"/>
          <w:jc w:val="center"/>
        </w:trPr>
        <w:tc>
          <w:tcPr>
            <w:tcW w:w="538" w:type="pct"/>
            <w:vAlign w:val="center"/>
          </w:tcPr>
          <w:p w:rsidR="00F6669B" w:rsidRPr="00B534A9" w:rsidRDefault="00F6669B" w:rsidP="00F6669B">
            <w:pPr>
              <w:spacing w:line="460" w:lineRule="exact"/>
              <w:jc w:val="center"/>
              <w:rPr>
                <w:rFonts w:eastAsia="仿宋_GB2312"/>
                <w:snapToGrid w:val="0"/>
                <w:sz w:val="24"/>
                <w:szCs w:val="28"/>
              </w:rPr>
            </w:pP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备注</w:t>
            </w:r>
          </w:p>
        </w:tc>
        <w:tc>
          <w:tcPr>
            <w:tcW w:w="4462" w:type="pct"/>
            <w:gridSpan w:val="4"/>
            <w:vAlign w:val="center"/>
          </w:tcPr>
          <w:p w:rsidR="00F6669B" w:rsidRPr="00B534A9" w:rsidRDefault="00F6669B" w:rsidP="00F6669B">
            <w:pPr>
              <w:pStyle w:val="a4"/>
              <w:numPr>
                <w:ilvl w:val="0"/>
                <w:numId w:val="3"/>
              </w:numPr>
              <w:spacing w:beforeLines="50" w:before="156" w:line="400" w:lineRule="exact"/>
              <w:ind w:left="360" w:hangingChars="150" w:hanging="360"/>
              <w:jc w:val="left"/>
              <w:rPr>
                <w:rFonts w:eastAsia="仿宋_GB2312"/>
                <w:snapToGrid w:val="0"/>
                <w:sz w:val="24"/>
                <w:szCs w:val="28"/>
              </w:rPr>
            </w:pP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年薪标准低限为最低工资标准。</w:t>
            </w:r>
          </w:p>
          <w:p w:rsidR="00F6669B" w:rsidRDefault="00F6669B" w:rsidP="00F6669B">
            <w:pPr>
              <w:pStyle w:val="a4"/>
              <w:numPr>
                <w:ilvl w:val="0"/>
                <w:numId w:val="3"/>
              </w:numPr>
              <w:spacing w:line="400" w:lineRule="exact"/>
              <w:ind w:left="360" w:hangingChars="150" w:hanging="360"/>
              <w:jc w:val="left"/>
              <w:rPr>
                <w:rFonts w:eastAsia="仿宋_GB2312"/>
                <w:snapToGrid w:val="0"/>
                <w:sz w:val="24"/>
                <w:szCs w:val="28"/>
              </w:rPr>
            </w:pP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年薪标准原则上不得高于高限，如有特殊情况需要超出的，须由单位申请并报学校审批同意。</w:t>
            </w:r>
          </w:p>
          <w:p w:rsidR="00F6669B" w:rsidRPr="00B534A9" w:rsidRDefault="00F6669B" w:rsidP="00F6669B">
            <w:pPr>
              <w:pStyle w:val="a4"/>
              <w:numPr>
                <w:ilvl w:val="0"/>
                <w:numId w:val="3"/>
              </w:numPr>
              <w:spacing w:line="400" w:lineRule="exact"/>
              <w:ind w:left="360" w:hangingChars="150" w:hanging="360"/>
              <w:jc w:val="left"/>
              <w:rPr>
                <w:rFonts w:eastAsia="仿宋_GB2312"/>
                <w:snapToGrid w:val="0"/>
                <w:sz w:val="24"/>
                <w:szCs w:val="28"/>
              </w:rPr>
            </w:pPr>
            <w:r>
              <w:rPr>
                <w:rFonts w:eastAsia="仿宋_GB2312" w:hint="eastAsia"/>
                <w:snapToGrid w:val="0"/>
                <w:sz w:val="24"/>
                <w:szCs w:val="28"/>
              </w:rPr>
              <w:t>新</w:t>
            </w:r>
            <w:r>
              <w:rPr>
                <w:rFonts w:eastAsia="仿宋_GB2312"/>
                <w:snapToGrid w:val="0"/>
                <w:sz w:val="24"/>
                <w:szCs w:val="28"/>
              </w:rPr>
              <w:t>聘人员</w:t>
            </w:r>
            <w:r w:rsidRPr="008806E4">
              <w:rPr>
                <w:rFonts w:eastAsia="仿宋_GB2312" w:hint="eastAsia"/>
                <w:snapToGrid w:val="0"/>
                <w:sz w:val="24"/>
                <w:szCs w:val="28"/>
              </w:rPr>
              <w:t>获与会专家二分之一（含二分之一）以上同意票视为通过，其中同意票不足三分之二（不含三分之二）的，薪酬出资方式应院系单位全额承担，同意票三分之二（含三分之二）以上的，薪酬按附表比例进行配资。</w:t>
            </w:r>
          </w:p>
          <w:p w:rsidR="00F6669B" w:rsidRPr="00B534A9" w:rsidRDefault="00F6669B" w:rsidP="00F6669B">
            <w:pPr>
              <w:pStyle w:val="a4"/>
              <w:numPr>
                <w:ilvl w:val="0"/>
                <w:numId w:val="3"/>
              </w:numPr>
              <w:spacing w:line="400" w:lineRule="exact"/>
              <w:ind w:left="360" w:hangingChars="150" w:hanging="360"/>
              <w:jc w:val="left"/>
              <w:rPr>
                <w:rFonts w:eastAsia="仿宋_GB2312"/>
                <w:snapToGrid w:val="0"/>
                <w:sz w:val="24"/>
                <w:szCs w:val="28"/>
              </w:rPr>
            </w:pP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根据经费承担比例学校承担部分达到最高承担额度标准时，超额部分的经费全部由聘用单位承担。</w:t>
            </w:r>
          </w:p>
          <w:p w:rsidR="00F6669B" w:rsidRPr="00B534A9" w:rsidRDefault="00F6669B" w:rsidP="00F6669B">
            <w:pPr>
              <w:pStyle w:val="a4"/>
              <w:numPr>
                <w:ilvl w:val="0"/>
                <w:numId w:val="3"/>
              </w:numPr>
              <w:spacing w:line="400" w:lineRule="exact"/>
              <w:ind w:left="360" w:hangingChars="150" w:hanging="360"/>
              <w:jc w:val="left"/>
              <w:rPr>
                <w:rFonts w:eastAsia="仿宋_GB2312"/>
                <w:snapToGrid w:val="0"/>
                <w:sz w:val="24"/>
                <w:szCs w:val="28"/>
              </w:rPr>
            </w:pPr>
            <w:r w:rsidRPr="008806E4">
              <w:rPr>
                <w:rFonts w:eastAsia="仿宋_GB2312" w:hint="eastAsia"/>
                <w:snapToGrid w:val="0"/>
                <w:sz w:val="24"/>
                <w:szCs w:val="28"/>
              </w:rPr>
              <w:t>考核等级为优秀的</w:t>
            </w:r>
            <w:r w:rsidR="00A90E75">
              <w:rPr>
                <w:rFonts w:eastAsia="仿宋_GB2312"/>
                <w:snapToGrid w:val="0"/>
                <w:sz w:val="24"/>
                <w:szCs w:val="28"/>
              </w:rPr>
              <w:t>人员</w:t>
            </w:r>
            <w:r w:rsidRPr="008806E4">
              <w:rPr>
                <w:rFonts w:eastAsia="仿宋_GB2312" w:hint="eastAsia"/>
                <w:snapToGrid w:val="0"/>
                <w:sz w:val="24"/>
                <w:szCs w:val="28"/>
              </w:rPr>
              <w:t>，可以续聘，可以提高薪酬标准；考核等级为良好的，可以续聘，可以提高薪酬标准；考核等级为合格的，可以续聘，原则上不提高薪酬标准；考核等级为基本合格的，原则上不续聘，如果续聘应由设岗院系全额自筹薪酬经费，且</w:t>
            </w:r>
            <w:r w:rsidR="001E00B5" w:rsidRPr="001E00B5">
              <w:rPr>
                <w:rFonts w:eastAsia="仿宋_GB2312" w:hint="eastAsia"/>
                <w:snapToGrid w:val="0"/>
                <w:sz w:val="24"/>
                <w:szCs w:val="28"/>
              </w:rPr>
              <w:t>原则上</w:t>
            </w:r>
            <w:r w:rsidRPr="008806E4">
              <w:rPr>
                <w:rFonts w:eastAsia="仿宋_GB2312" w:hint="eastAsia"/>
                <w:snapToGrid w:val="0"/>
                <w:sz w:val="24"/>
                <w:szCs w:val="28"/>
              </w:rPr>
              <w:t>应调整薪酬标准至学校规定的最低标准；考核等级为不合格的，不再续聘。</w:t>
            </w:r>
            <w:r w:rsidR="00A90E75" w:rsidRPr="00A90E75">
              <w:rPr>
                <w:rFonts w:eastAsia="仿宋_GB2312" w:hint="eastAsia"/>
                <w:snapToGrid w:val="0"/>
                <w:sz w:val="24"/>
                <w:szCs w:val="28"/>
              </w:rPr>
              <w:t>对于续聘人员，人事部门可以根据岗位任务完成情况上调院系出资比例。</w:t>
            </w:r>
          </w:p>
          <w:p w:rsidR="00F6669B" w:rsidRPr="00B534A9" w:rsidRDefault="00F6669B" w:rsidP="00F6669B">
            <w:pPr>
              <w:pStyle w:val="a4"/>
              <w:numPr>
                <w:ilvl w:val="0"/>
                <w:numId w:val="3"/>
              </w:numPr>
              <w:spacing w:afterLines="50" w:after="156" w:line="400" w:lineRule="exact"/>
              <w:ind w:left="360" w:hangingChars="150" w:hanging="360"/>
              <w:jc w:val="left"/>
              <w:rPr>
                <w:rFonts w:eastAsia="仿宋_GB2312"/>
                <w:snapToGrid w:val="0"/>
                <w:sz w:val="24"/>
                <w:szCs w:val="28"/>
              </w:rPr>
            </w:pP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学校根据</w:t>
            </w:r>
            <w:r>
              <w:rPr>
                <w:rFonts w:eastAsia="仿宋_GB2312" w:hint="eastAsia"/>
                <w:snapToGrid w:val="0"/>
                <w:sz w:val="24"/>
                <w:szCs w:val="28"/>
              </w:rPr>
              <w:t>研究系列</w:t>
            </w: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队伍发展需要，可以设立校级</w:t>
            </w:r>
            <w:r>
              <w:rPr>
                <w:rFonts w:eastAsia="仿宋_GB2312" w:hint="eastAsia"/>
                <w:snapToGrid w:val="0"/>
                <w:sz w:val="24"/>
                <w:szCs w:val="28"/>
              </w:rPr>
              <w:t>研究系列</w:t>
            </w:r>
            <w:r>
              <w:rPr>
                <w:rFonts w:eastAsia="仿宋_GB2312"/>
                <w:snapToGrid w:val="0"/>
                <w:sz w:val="24"/>
                <w:szCs w:val="28"/>
              </w:rPr>
              <w:t>岗位</w:t>
            </w:r>
            <w:r w:rsidRPr="00B534A9">
              <w:rPr>
                <w:rFonts w:eastAsia="仿宋_GB2312" w:hint="eastAsia"/>
                <w:snapToGrid w:val="0"/>
                <w:sz w:val="24"/>
                <w:szCs w:val="28"/>
              </w:rPr>
              <w:t>（含博士后），由学校全额出资聘用，岗位要求和薪酬标准以招聘公告为准。</w:t>
            </w:r>
          </w:p>
        </w:tc>
      </w:tr>
    </w:tbl>
    <w:p w:rsidR="00C61122" w:rsidRPr="00B534A9" w:rsidRDefault="00C61122" w:rsidP="00966034">
      <w:pPr>
        <w:spacing w:line="20" w:lineRule="exact"/>
      </w:pPr>
    </w:p>
    <w:sectPr w:rsidR="00C61122" w:rsidRPr="00B534A9" w:rsidSect="00AE40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C83" w:rsidRDefault="00485C83" w:rsidP="00087042">
      <w:r>
        <w:separator/>
      </w:r>
    </w:p>
  </w:endnote>
  <w:endnote w:type="continuationSeparator" w:id="0">
    <w:p w:rsidR="00485C83" w:rsidRDefault="00485C83" w:rsidP="0008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C83" w:rsidRDefault="00485C83" w:rsidP="00087042">
      <w:r>
        <w:separator/>
      </w:r>
    </w:p>
  </w:footnote>
  <w:footnote w:type="continuationSeparator" w:id="0">
    <w:p w:rsidR="00485C83" w:rsidRDefault="00485C83" w:rsidP="00087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62B02"/>
    <w:multiLevelType w:val="hybridMultilevel"/>
    <w:tmpl w:val="31783250"/>
    <w:lvl w:ilvl="0" w:tplc="0409000F">
      <w:start w:val="1"/>
      <w:numFmt w:val="decimal"/>
      <w:lvlText w:val="%1."/>
      <w:lvlJc w:val="left"/>
      <w:pPr>
        <w:ind w:left="60" w:hanging="420"/>
      </w:p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" w15:restartNumberingAfterBreak="0">
    <w:nsid w:val="6A562607"/>
    <w:multiLevelType w:val="hybridMultilevel"/>
    <w:tmpl w:val="066257B2"/>
    <w:lvl w:ilvl="0" w:tplc="9A3A21D8">
      <w:start w:val="1"/>
      <w:numFmt w:val="decimal"/>
      <w:lvlText w:val="%1、"/>
      <w:lvlJc w:val="left"/>
      <w:pPr>
        <w:ind w:left="117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80" w:hanging="420"/>
      </w:pPr>
    </w:lvl>
    <w:lvl w:ilvl="2" w:tplc="0409001B" w:tentative="1">
      <w:start w:val="1"/>
      <w:numFmt w:val="lowerRoman"/>
      <w:lvlText w:val="%3."/>
      <w:lvlJc w:val="right"/>
      <w:pPr>
        <w:ind w:left="12600" w:hanging="420"/>
      </w:pPr>
    </w:lvl>
    <w:lvl w:ilvl="3" w:tplc="0409000F" w:tentative="1">
      <w:start w:val="1"/>
      <w:numFmt w:val="decimal"/>
      <w:lvlText w:val="%4."/>
      <w:lvlJc w:val="left"/>
      <w:pPr>
        <w:ind w:left="13020" w:hanging="420"/>
      </w:pPr>
    </w:lvl>
    <w:lvl w:ilvl="4" w:tplc="04090019" w:tentative="1">
      <w:start w:val="1"/>
      <w:numFmt w:val="lowerLetter"/>
      <w:lvlText w:val="%5)"/>
      <w:lvlJc w:val="left"/>
      <w:pPr>
        <w:ind w:left="13440" w:hanging="420"/>
      </w:pPr>
    </w:lvl>
    <w:lvl w:ilvl="5" w:tplc="0409001B" w:tentative="1">
      <w:start w:val="1"/>
      <w:numFmt w:val="lowerRoman"/>
      <w:lvlText w:val="%6."/>
      <w:lvlJc w:val="right"/>
      <w:pPr>
        <w:ind w:left="13860" w:hanging="420"/>
      </w:pPr>
    </w:lvl>
    <w:lvl w:ilvl="6" w:tplc="0409000F" w:tentative="1">
      <w:start w:val="1"/>
      <w:numFmt w:val="decimal"/>
      <w:lvlText w:val="%7."/>
      <w:lvlJc w:val="left"/>
      <w:pPr>
        <w:ind w:left="14280" w:hanging="420"/>
      </w:pPr>
    </w:lvl>
    <w:lvl w:ilvl="7" w:tplc="04090019" w:tentative="1">
      <w:start w:val="1"/>
      <w:numFmt w:val="lowerLetter"/>
      <w:lvlText w:val="%8)"/>
      <w:lvlJc w:val="left"/>
      <w:pPr>
        <w:ind w:left="14700" w:hanging="420"/>
      </w:pPr>
    </w:lvl>
    <w:lvl w:ilvl="8" w:tplc="0409001B" w:tentative="1">
      <w:start w:val="1"/>
      <w:numFmt w:val="lowerRoman"/>
      <w:lvlText w:val="%9."/>
      <w:lvlJc w:val="right"/>
      <w:pPr>
        <w:ind w:left="15120" w:hanging="420"/>
      </w:pPr>
    </w:lvl>
  </w:abstractNum>
  <w:abstractNum w:abstractNumId="2" w15:restartNumberingAfterBreak="0">
    <w:nsid w:val="78CE51C2"/>
    <w:multiLevelType w:val="hybridMultilevel"/>
    <w:tmpl w:val="988A7298"/>
    <w:lvl w:ilvl="0" w:tplc="9A3A21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56"/>
    <w:rsid w:val="00011F7D"/>
    <w:rsid w:val="000311EF"/>
    <w:rsid w:val="00042387"/>
    <w:rsid w:val="00051354"/>
    <w:rsid w:val="000703E7"/>
    <w:rsid w:val="00087042"/>
    <w:rsid w:val="00103EFB"/>
    <w:rsid w:val="00156B94"/>
    <w:rsid w:val="001E00B5"/>
    <w:rsid w:val="002009E8"/>
    <w:rsid w:val="00236A89"/>
    <w:rsid w:val="0024272F"/>
    <w:rsid w:val="00242D77"/>
    <w:rsid w:val="002C6B21"/>
    <w:rsid w:val="0036779C"/>
    <w:rsid w:val="00485C83"/>
    <w:rsid w:val="00561F35"/>
    <w:rsid w:val="00576949"/>
    <w:rsid w:val="005E6E43"/>
    <w:rsid w:val="0069770F"/>
    <w:rsid w:val="006C5BA7"/>
    <w:rsid w:val="006D4FAC"/>
    <w:rsid w:val="0081626A"/>
    <w:rsid w:val="008806E4"/>
    <w:rsid w:val="00895B6E"/>
    <w:rsid w:val="008F27BA"/>
    <w:rsid w:val="00966034"/>
    <w:rsid w:val="00A90E75"/>
    <w:rsid w:val="00A91D49"/>
    <w:rsid w:val="00AE3168"/>
    <w:rsid w:val="00AE4056"/>
    <w:rsid w:val="00B534A9"/>
    <w:rsid w:val="00B54015"/>
    <w:rsid w:val="00BE2DEE"/>
    <w:rsid w:val="00C61122"/>
    <w:rsid w:val="00CC7B1E"/>
    <w:rsid w:val="00CF2E43"/>
    <w:rsid w:val="00D11B3E"/>
    <w:rsid w:val="00D21808"/>
    <w:rsid w:val="00D4624B"/>
    <w:rsid w:val="00D72F9E"/>
    <w:rsid w:val="00D9413C"/>
    <w:rsid w:val="00EE1C8C"/>
    <w:rsid w:val="00F6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CB17CB-D013-4696-A617-B924843F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0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05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05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87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8704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87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87042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238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23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lenovo</cp:lastModifiedBy>
  <cp:revision>2</cp:revision>
  <dcterms:created xsi:type="dcterms:W3CDTF">2019-10-23T07:12:00Z</dcterms:created>
  <dcterms:modified xsi:type="dcterms:W3CDTF">2019-10-23T07:12:00Z</dcterms:modified>
</cp:coreProperties>
</file>